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0E" w:rsidRDefault="000B0A0E" w:rsidP="00C8773D">
      <w:pPr>
        <w:pStyle w:val="Web"/>
        <w:spacing w:before="240" w:beforeAutospacing="0" w:after="240" w:line="360" w:lineRule="auto"/>
        <w:jc w:val="center"/>
        <w:rPr>
          <w:b/>
          <w:bCs/>
          <w:color w:val="0000FF"/>
          <w:sz w:val="22"/>
          <w:szCs w:val="22"/>
          <w:lang w:val="en-US"/>
        </w:rPr>
      </w:pPr>
      <w:r w:rsidRPr="00106DC2">
        <w:rPr>
          <w:b/>
          <w:bCs/>
          <w:color w:val="0000FF"/>
          <w:sz w:val="22"/>
          <w:szCs w:val="22"/>
        </w:rPr>
        <w:t xml:space="preserve"> Πρακτικό επιτροπής αξιολόγησης προσφορών</w:t>
      </w:r>
    </w:p>
    <w:p w:rsidR="00550748" w:rsidRPr="00E5062E" w:rsidRDefault="00550748" w:rsidP="00550748">
      <w:pPr>
        <w:pStyle w:val="Web"/>
        <w:numPr>
          <w:ilvl w:val="0"/>
          <w:numId w:val="2"/>
        </w:numPr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  <w:proofErr w:type="spellStart"/>
      <w:r>
        <w:rPr>
          <w:b/>
          <w:bCs/>
          <w:color w:val="0000FF"/>
          <w:sz w:val="22"/>
          <w:szCs w:val="22"/>
          <w:lang w:val="en-US"/>
        </w:rPr>
        <w:t>Grecos</w:t>
      </w:r>
      <w:proofErr w:type="spellEnd"/>
      <w:r>
        <w:rPr>
          <w:b/>
          <w:bCs/>
          <w:color w:val="0000FF"/>
          <w:sz w:val="22"/>
          <w:szCs w:val="22"/>
          <w:lang w:val="en-US"/>
        </w:rPr>
        <w:t xml:space="preserve">  Ibis budget Courbevoie 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paris</w:t>
      </w:r>
      <w:proofErr w:type="spellEnd"/>
      <w:r>
        <w:rPr>
          <w:b/>
          <w:bCs/>
          <w:color w:val="0000FF"/>
          <w:sz w:val="22"/>
          <w:szCs w:val="22"/>
          <w:lang w:val="en-US"/>
        </w:rPr>
        <w:t xml:space="preserve"> la 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defence</w:t>
      </w:r>
      <w:proofErr w:type="spellEnd"/>
      <w:r>
        <w:rPr>
          <w:b/>
          <w:bCs/>
          <w:color w:val="0000FF"/>
          <w:sz w:val="22"/>
          <w:szCs w:val="22"/>
          <w:lang w:val="en-US"/>
        </w:rPr>
        <w:t xml:space="preserve">  .</w:t>
      </w:r>
      <w:r>
        <w:rPr>
          <w:b/>
          <w:bCs/>
          <w:color w:val="0000FF"/>
          <w:sz w:val="22"/>
          <w:szCs w:val="22"/>
        </w:rPr>
        <w:t>Πτήση</w:t>
      </w:r>
      <w:r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r>
        <w:rPr>
          <w:b/>
          <w:bCs/>
          <w:color w:val="0000FF"/>
          <w:sz w:val="22"/>
          <w:szCs w:val="22"/>
        </w:rPr>
        <w:t>από</w:t>
      </w:r>
      <w:r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FF"/>
          <w:sz w:val="22"/>
          <w:szCs w:val="22"/>
        </w:rPr>
        <w:t>Σοφια</w:t>
      </w:r>
      <w:proofErr w:type="spellEnd"/>
      <w:r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r>
        <w:rPr>
          <w:b/>
          <w:bCs/>
          <w:color w:val="0000FF"/>
          <w:sz w:val="22"/>
          <w:szCs w:val="22"/>
        </w:rPr>
        <w:t>Αναχώρησης</w:t>
      </w:r>
      <w:r w:rsidRPr="00E5062E">
        <w:rPr>
          <w:b/>
          <w:bCs/>
          <w:color w:val="0000FF"/>
          <w:sz w:val="22"/>
          <w:szCs w:val="22"/>
          <w:lang w:val="en-US"/>
        </w:rPr>
        <w:t xml:space="preserve"> 696+5*4=716</w:t>
      </w:r>
      <w:r>
        <w:rPr>
          <w:b/>
          <w:bCs/>
          <w:color w:val="0000FF"/>
          <w:sz w:val="22"/>
          <w:szCs w:val="22"/>
        </w:rPr>
        <w:t>Ε</w:t>
      </w:r>
    </w:p>
    <w:p w:rsidR="00550748" w:rsidRPr="00E5062E" w:rsidRDefault="00550748" w:rsidP="00550748">
      <w:pPr>
        <w:pStyle w:val="Web"/>
        <w:numPr>
          <w:ilvl w:val="0"/>
          <w:numId w:val="2"/>
        </w:numPr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</w:rPr>
        <w:t>Μ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azi</w:t>
      </w:r>
      <w:proofErr w:type="spellEnd"/>
      <w:r>
        <w:rPr>
          <w:b/>
          <w:bCs/>
          <w:color w:val="0000FF"/>
          <w:sz w:val="22"/>
          <w:szCs w:val="22"/>
        </w:rPr>
        <w:t>Ι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bisbrusselscentregareduMidi</w:t>
      </w:r>
      <w:r>
        <w:rPr>
          <w:b/>
          <w:bCs/>
          <w:color w:val="0000FF"/>
          <w:sz w:val="22"/>
          <w:szCs w:val="22"/>
        </w:rPr>
        <w:t>Πηγαινε</w:t>
      </w:r>
      <w:r>
        <w:rPr>
          <w:b/>
          <w:bCs/>
          <w:color w:val="0000FF"/>
          <w:sz w:val="22"/>
          <w:szCs w:val="22"/>
          <w:lang w:val="en-US"/>
        </w:rPr>
        <w:t>Crl</w:t>
      </w:r>
      <w:r>
        <w:rPr>
          <w:b/>
          <w:bCs/>
          <w:color w:val="0000FF"/>
          <w:sz w:val="22"/>
          <w:szCs w:val="22"/>
        </w:rPr>
        <w:t>επιστροφηΜποβε</w:t>
      </w:r>
      <w:proofErr w:type="spellEnd"/>
      <w:r w:rsidRPr="00E5062E">
        <w:rPr>
          <w:b/>
          <w:bCs/>
          <w:color w:val="0000FF"/>
          <w:sz w:val="22"/>
          <w:szCs w:val="22"/>
          <w:lang w:val="en-US"/>
        </w:rPr>
        <w:t xml:space="preserve">   835</w:t>
      </w:r>
      <w:r w:rsidR="00FA169A">
        <w:rPr>
          <w:b/>
          <w:bCs/>
          <w:color w:val="0000FF"/>
          <w:sz w:val="22"/>
          <w:szCs w:val="22"/>
        </w:rPr>
        <w:t>Ε</w:t>
      </w:r>
      <w:r w:rsidR="00FA169A" w:rsidRPr="00E5062E">
        <w:rPr>
          <w:b/>
          <w:bCs/>
          <w:color w:val="0000FF"/>
          <w:sz w:val="22"/>
          <w:szCs w:val="22"/>
          <w:lang w:val="en-US"/>
        </w:rPr>
        <w:t xml:space="preserve"> +10 </w:t>
      </w:r>
      <w:proofErr w:type="spellStart"/>
      <w:r w:rsidR="00FA169A">
        <w:rPr>
          <w:b/>
          <w:bCs/>
          <w:color w:val="0000FF"/>
          <w:sz w:val="22"/>
          <w:szCs w:val="22"/>
        </w:rPr>
        <w:t>ευρω</w:t>
      </w:r>
      <w:proofErr w:type="spellEnd"/>
      <w:r w:rsidR="00FA169A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r w:rsidR="00FA169A">
        <w:rPr>
          <w:b/>
          <w:bCs/>
          <w:color w:val="0000FF"/>
          <w:sz w:val="22"/>
          <w:szCs w:val="22"/>
        </w:rPr>
        <w:t>η</w:t>
      </w:r>
      <w:r w:rsidR="00FA169A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="00FA169A">
        <w:rPr>
          <w:b/>
          <w:bCs/>
          <w:color w:val="0000FF"/>
          <w:sz w:val="22"/>
          <w:szCs w:val="22"/>
        </w:rPr>
        <w:t>μετακινησησχολειοαεροδρομιο</w:t>
      </w:r>
      <w:proofErr w:type="spellEnd"/>
      <w:r w:rsidR="00FA169A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r w:rsidR="00FA169A">
        <w:rPr>
          <w:b/>
          <w:bCs/>
          <w:color w:val="0000FF"/>
          <w:sz w:val="22"/>
          <w:szCs w:val="22"/>
        </w:rPr>
        <w:t>και</w:t>
      </w:r>
      <w:r w:rsidR="00FA169A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="00FA169A">
        <w:rPr>
          <w:b/>
          <w:bCs/>
          <w:color w:val="0000FF"/>
          <w:sz w:val="22"/>
          <w:szCs w:val="22"/>
        </w:rPr>
        <w:t>πισω</w:t>
      </w:r>
      <w:proofErr w:type="spellEnd"/>
    </w:p>
    <w:p w:rsidR="00550748" w:rsidRDefault="00550748" w:rsidP="00550748">
      <w:pPr>
        <w:pStyle w:val="Web"/>
        <w:numPr>
          <w:ilvl w:val="0"/>
          <w:numId w:val="2"/>
        </w:numPr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  <w:proofErr w:type="spellStart"/>
      <w:proofErr w:type="gramStart"/>
      <w:r>
        <w:rPr>
          <w:b/>
          <w:bCs/>
          <w:color w:val="0000FF"/>
          <w:sz w:val="22"/>
          <w:szCs w:val="22"/>
          <w:lang w:val="en-US"/>
        </w:rPr>
        <w:t>Geniusibisstylus</w:t>
      </w:r>
      <w:proofErr w:type="spellEnd"/>
      <w:r>
        <w:rPr>
          <w:b/>
          <w:bCs/>
          <w:color w:val="0000FF"/>
          <w:sz w:val="22"/>
          <w:szCs w:val="22"/>
        </w:rPr>
        <w:t>Παρίσι</w:t>
      </w:r>
      <w:r w:rsidRPr="00550748">
        <w:rPr>
          <w:b/>
          <w:bCs/>
          <w:color w:val="0000FF"/>
          <w:sz w:val="22"/>
          <w:szCs w:val="22"/>
          <w:lang w:val="en-US"/>
        </w:rPr>
        <w:t xml:space="preserve"> ,</w:t>
      </w:r>
      <w:r>
        <w:rPr>
          <w:b/>
          <w:bCs/>
          <w:color w:val="0000FF"/>
          <w:sz w:val="22"/>
          <w:szCs w:val="22"/>
          <w:lang w:val="en-US"/>
        </w:rPr>
        <w:t>ibis</w:t>
      </w:r>
      <w:proofErr w:type="gramEnd"/>
      <w:r>
        <w:rPr>
          <w:b/>
          <w:bCs/>
          <w:color w:val="0000FF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brusselsWaterloo</w:t>
      </w:r>
      <w:proofErr w:type="spellEnd"/>
      <w:r>
        <w:rPr>
          <w:b/>
          <w:bCs/>
          <w:color w:val="0000FF"/>
          <w:sz w:val="22"/>
          <w:szCs w:val="22"/>
          <w:lang w:val="en-US"/>
        </w:rPr>
        <w:t xml:space="preserve"> , premier inn 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karlsruche</w:t>
      </w:r>
      <w:proofErr w:type="spellEnd"/>
      <w:r>
        <w:rPr>
          <w:b/>
          <w:bCs/>
          <w:color w:val="0000FF"/>
          <w:sz w:val="22"/>
          <w:szCs w:val="22"/>
          <w:lang w:val="en-US"/>
        </w:rPr>
        <w:t xml:space="preserve"> . Aegean </w:t>
      </w:r>
      <w:r w:rsidR="007022D9">
        <w:rPr>
          <w:b/>
          <w:bCs/>
          <w:color w:val="0000FF"/>
          <w:sz w:val="22"/>
          <w:szCs w:val="22"/>
          <w:lang w:val="en-US"/>
        </w:rPr>
        <w:t>755 E</w:t>
      </w:r>
    </w:p>
    <w:p w:rsidR="007022D9" w:rsidRPr="007022D9" w:rsidRDefault="007022D9" w:rsidP="00550748">
      <w:pPr>
        <w:pStyle w:val="Web"/>
        <w:numPr>
          <w:ilvl w:val="0"/>
          <w:numId w:val="2"/>
        </w:numPr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 xml:space="preserve">Mentor Ibis budget , hotel de 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fierlan</w:t>
      </w:r>
      <w:proofErr w:type="spellEnd"/>
      <w:r>
        <w:rPr>
          <w:b/>
          <w:bCs/>
          <w:color w:val="0000FF"/>
          <w:sz w:val="22"/>
          <w:szCs w:val="22"/>
          <w:lang w:val="en-US"/>
        </w:rPr>
        <w:t xml:space="preserve"> 684+</w:t>
      </w:r>
      <w:r w:rsidR="00076755" w:rsidRPr="00F977B0">
        <w:rPr>
          <w:b/>
          <w:bCs/>
          <w:color w:val="0000FF"/>
          <w:sz w:val="22"/>
          <w:szCs w:val="22"/>
          <w:lang w:val="en-US"/>
        </w:rPr>
        <w:t>8</w:t>
      </w:r>
      <w:r>
        <w:rPr>
          <w:b/>
          <w:bCs/>
          <w:color w:val="0000FF"/>
          <w:sz w:val="22"/>
          <w:szCs w:val="22"/>
          <w:lang w:val="en-US"/>
        </w:rPr>
        <w:t xml:space="preserve">0 </w:t>
      </w:r>
      <w:proofErr w:type="spellStart"/>
      <w:r>
        <w:rPr>
          <w:b/>
          <w:bCs/>
          <w:color w:val="0000FF"/>
          <w:sz w:val="22"/>
          <w:szCs w:val="22"/>
        </w:rPr>
        <w:t>βαλιτσα</w:t>
      </w:r>
      <w:proofErr w:type="spellEnd"/>
      <w:r w:rsidRPr="007022D9">
        <w:rPr>
          <w:b/>
          <w:bCs/>
          <w:color w:val="0000FF"/>
          <w:sz w:val="22"/>
          <w:szCs w:val="22"/>
          <w:lang w:val="en-US"/>
        </w:rPr>
        <w:t xml:space="preserve"> = 7</w:t>
      </w:r>
      <w:r w:rsidR="00076755" w:rsidRPr="00F977B0">
        <w:rPr>
          <w:b/>
          <w:bCs/>
          <w:color w:val="0000FF"/>
          <w:sz w:val="22"/>
          <w:szCs w:val="22"/>
          <w:lang w:val="en-US"/>
        </w:rPr>
        <w:t>6</w:t>
      </w:r>
      <w:r w:rsidRPr="007022D9">
        <w:rPr>
          <w:b/>
          <w:bCs/>
          <w:color w:val="0000FF"/>
          <w:sz w:val="22"/>
          <w:szCs w:val="22"/>
          <w:lang w:val="en-US"/>
        </w:rPr>
        <w:t>4</w:t>
      </w:r>
      <w:r w:rsidR="00B67DAA">
        <w:rPr>
          <w:b/>
          <w:bCs/>
          <w:color w:val="0000FF"/>
          <w:sz w:val="22"/>
          <w:szCs w:val="22"/>
        </w:rPr>
        <w:t>Ε</w:t>
      </w:r>
    </w:p>
    <w:p w:rsidR="007022D9" w:rsidRDefault="007022D9" w:rsidP="007022D9">
      <w:pPr>
        <w:pStyle w:val="Web"/>
        <w:spacing w:before="240" w:beforeAutospacing="0" w:after="240" w:line="360" w:lineRule="auto"/>
        <w:ind w:left="720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Πτήση αναχώρησης </w:t>
      </w:r>
      <w:proofErr w:type="spellStart"/>
      <w:r>
        <w:rPr>
          <w:b/>
          <w:bCs/>
          <w:color w:val="0000FF"/>
          <w:sz w:val="22"/>
          <w:szCs w:val="22"/>
        </w:rPr>
        <w:t>τρανσαβια</w:t>
      </w:r>
      <w:proofErr w:type="spellEnd"/>
      <w:r>
        <w:rPr>
          <w:b/>
          <w:bCs/>
          <w:color w:val="0000FF"/>
          <w:sz w:val="22"/>
          <w:szCs w:val="22"/>
        </w:rPr>
        <w:t xml:space="preserve"> 19: 55 22:05 </w:t>
      </w:r>
    </w:p>
    <w:p w:rsidR="007022D9" w:rsidRPr="007022D9" w:rsidRDefault="007022D9" w:rsidP="007022D9">
      <w:pPr>
        <w:pStyle w:val="Web"/>
        <w:numPr>
          <w:ilvl w:val="0"/>
          <w:numId w:val="2"/>
        </w:numPr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</w:rPr>
        <w:t>Η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erodotusmotzart</w:t>
      </w:r>
      <w:proofErr w:type="spellEnd"/>
      <w:r>
        <w:rPr>
          <w:b/>
          <w:bCs/>
          <w:color w:val="0000FF"/>
          <w:sz w:val="22"/>
          <w:szCs w:val="22"/>
          <w:lang w:val="en-US"/>
        </w:rPr>
        <w:t xml:space="preserve"> ( Brussels) Ibis Paris Opera 780E x</w:t>
      </w:r>
      <w:proofErr w:type="spellStart"/>
      <w:r>
        <w:rPr>
          <w:b/>
          <w:bCs/>
          <w:color w:val="0000FF"/>
          <w:sz w:val="22"/>
          <w:szCs w:val="22"/>
        </w:rPr>
        <w:t>ωριςδημοτικουςφορους</w:t>
      </w:r>
      <w:proofErr w:type="spellEnd"/>
    </w:p>
    <w:p w:rsidR="007022D9" w:rsidRPr="008C4E7E" w:rsidRDefault="007022D9" w:rsidP="007022D9">
      <w:pPr>
        <w:pStyle w:val="Web"/>
        <w:numPr>
          <w:ilvl w:val="0"/>
          <w:numId w:val="2"/>
        </w:numPr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</w:rPr>
        <w:t>Αι</w:t>
      </w:r>
      <w:r>
        <w:rPr>
          <w:b/>
          <w:bCs/>
          <w:color w:val="0000FF"/>
          <w:sz w:val="22"/>
          <w:szCs w:val="22"/>
          <w:lang w:val="en-US"/>
        </w:rPr>
        <w:t xml:space="preserve">r Forum  Ibis  Aegean </w:t>
      </w:r>
      <w:r w:rsidR="00E5062E">
        <w:rPr>
          <w:b/>
          <w:bCs/>
          <w:color w:val="0000FF"/>
          <w:sz w:val="22"/>
          <w:szCs w:val="22"/>
          <w:lang w:val="en-US"/>
        </w:rPr>
        <w:t>–</w:t>
      </w:r>
      <w:proofErr w:type="spellStart"/>
      <w:r>
        <w:rPr>
          <w:b/>
          <w:bCs/>
          <w:color w:val="0000FF"/>
          <w:sz w:val="22"/>
          <w:szCs w:val="22"/>
          <w:lang w:val="en-US"/>
        </w:rPr>
        <w:t>ryanair</w:t>
      </w:r>
      <w:proofErr w:type="spellEnd"/>
      <w:r w:rsidR="008C4E7E" w:rsidRPr="008C4E7E">
        <w:rPr>
          <w:b/>
          <w:bCs/>
          <w:color w:val="0000FF"/>
          <w:sz w:val="22"/>
          <w:szCs w:val="22"/>
          <w:lang w:val="en-US"/>
        </w:rPr>
        <w:t>,</w:t>
      </w:r>
      <w:r w:rsidR="00E5062E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r>
        <w:rPr>
          <w:b/>
          <w:bCs/>
          <w:color w:val="0000FF"/>
          <w:sz w:val="22"/>
          <w:szCs w:val="22"/>
        </w:rPr>
        <w:t>δυο</w:t>
      </w:r>
      <w:r w:rsidR="00E5062E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FF"/>
          <w:sz w:val="22"/>
          <w:szCs w:val="22"/>
        </w:rPr>
        <w:t>οδηγοι</w:t>
      </w:r>
      <w:proofErr w:type="spellEnd"/>
      <w:r w:rsidR="00E5062E" w:rsidRPr="00E5062E">
        <w:rPr>
          <w:b/>
          <w:bCs/>
          <w:color w:val="0000FF"/>
          <w:sz w:val="22"/>
          <w:szCs w:val="22"/>
          <w:lang w:val="en-US"/>
        </w:rPr>
        <w:t>,</w:t>
      </w:r>
      <w:proofErr w:type="spellStart"/>
      <w:r>
        <w:rPr>
          <w:b/>
          <w:bCs/>
          <w:color w:val="0000FF"/>
          <w:sz w:val="22"/>
          <w:szCs w:val="22"/>
        </w:rPr>
        <w:t>βαλιτσα</w:t>
      </w:r>
      <w:proofErr w:type="spellEnd"/>
      <w:r w:rsidR="00E5062E" w:rsidRPr="00E5062E">
        <w:rPr>
          <w:b/>
          <w:bCs/>
          <w:color w:val="0000FF"/>
          <w:sz w:val="22"/>
          <w:szCs w:val="22"/>
          <w:lang w:val="en-US"/>
        </w:rPr>
        <w:t xml:space="preserve"> ,</w:t>
      </w:r>
      <w:proofErr w:type="spellStart"/>
      <w:r>
        <w:rPr>
          <w:b/>
          <w:bCs/>
          <w:color w:val="0000FF"/>
          <w:sz w:val="22"/>
          <w:szCs w:val="22"/>
        </w:rPr>
        <w:t>ασφαλεια</w:t>
      </w:r>
      <w:proofErr w:type="spellEnd"/>
      <w:r w:rsidR="00E5062E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="00E5062E">
        <w:rPr>
          <w:b/>
          <w:bCs/>
          <w:color w:val="0000FF"/>
          <w:sz w:val="22"/>
          <w:szCs w:val="22"/>
          <w:lang w:val="en-US"/>
        </w:rPr>
        <w:t>convid</w:t>
      </w:r>
      <w:proofErr w:type="spellEnd"/>
      <w:r w:rsidR="008C4E7E" w:rsidRPr="008C4E7E">
        <w:rPr>
          <w:b/>
          <w:bCs/>
          <w:color w:val="0000FF"/>
          <w:sz w:val="22"/>
          <w:szCs w:val="22"/>
          <w:lang w:val="en-US"/>
        </w:rPr>
        <w:t>,</w:t>
      </w:r>
      <w:r w:rsidR="00E5062E">
        <w:rPr>
          <w:b/>
          <w:bCs/>
          <w:color w:val="0000FF"/>
          <w:sz w:val="22"/>
          <w:szCs w:val="22"/>
          <w:lang w:val="en-US"/>
        </w:rPr>
        <w:t xml:space="preserve">  </w:t>
      </w:r>
      <w:proofErr w:type="spellStart"/>
      <w:r w:rsidR="00E5062E">
        <w:rPr>
          <w:b/>
          <w:bCs/>
          <w:color w:val="0000FF"/>
          <w:sz w:val="22"/>
          <w:szCs w:val="22"/>
        </w:rPr>
        <w:t>ξεναγησεις</w:t>
      </w:r>
      <w:proofErr w:type="spellEnd"/>
      <w:r w:rsidR="00E5062E" w:rsidRPr="00E5062E">
        <w:rPr>
          <w:b/>
          <w:bCs/>
          <w:color w:val="0000FF"/>
          <w:sz w:val="22"/>
          <w:szCs w:val="22"/>
          <w:lang w:val="en-US"/>
        </w:rPr>
        <w:t xml:space="preserve"> </w:t>
      </w:r>
      <w:r w:rsidR="00E5062E">
        <w:rPr>
          <w:b/>
          <w:bCs/>
          <w:color w:val="0000FF"/>
          <w:sz w:val="22"/>
          <w:szCs w:val="22"/>
          <w:lang w:val="en-US"/>
        </w:rPr>
        <w:t xml:space="preserve">      7</w:t>
      </w:r>
      <w:r w:rsidR="00E5062E" w:rsidRPr="00E5062E">
        <w:rPr>
          <w:b/>
          <w:bCs/>
          <w:color w:val="0000FF"/>
          <w:sz w:val="22"/>
          <w:szCs w:val="22"/>
          <w:lang w:val="en-US"/>
        </w:rPr>
        <w:t>3</w:t>
      </w:r>
      <w:r>
        <w:rPr>
          <w:b/>
          <w:bCs/>
          <w:color w:val="0000FF"/>
          <w:sz w:val="22"/>
          <w:szCs w:val="22"/>
          <w:lang w:val="en-US"/>
        </w:rPr>
        <w:t xml:space="preserve">0E </w:t>
      </w:r>
    </w:p>
    <w:p w:rsidR="008C4E7E" w:rsidRPr="007022D9" w:rsidRDefault="008C4E7E" w:rsidP="008C4E7E">
      <w:pPr>
        <w:pStyle w:val="Web"/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  <w:proofErr w:type="spellStart"/>
      <w:r>
        <w:rPr>
          <w:b/>
          <w:bCs/>
          <w:color w:val="0000FF"/>
          <w:sz w:val="22"/>
          <w:szCs w:val="22"/>
        </w:rPr>
        <w:t>Επιλογη</w:t>
      </w:r>
      <w:proofErr w:type="spellEnd"/>
      <w:r>
        <w:rPr>
          <w:b/>
          <w:bCs/>
          <w:color w:val="0000FF"/>
          <w:sz w:val="22"/>
          <w:szCs w:val="22"/>
        </w:rPr>
        <w:t xml:space="preserve"> η </w:t>
      </w:r>
      <w:proofErr w:type="spellStart"/>
      <w:r>
        <w:rPr>
          <w:b/>
          <w:bCs/>
          <w:color w:val="0000FF"/>
          <w:sz w:val="22"/>
          <w:szCs w:val="22"/>
        </w:rPr>
        <w:t>προταση</w:t>
      </w:r>
      <w:proofErr w:type="spellEnd"/>
      <w:r>
        <w:rPr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b/>
          <w:bCs/>
          <w:color w:val="0000FF"/>
          <w:sz w:val="22"/>
          <w:szCs w:val="22"/>
        </w:rPr>
        <w:t>νουμερο</w:t>
      </w:r>
      <w:proofErr w:type="spellEnd"/>
      <w:r>
        <w:rPr>
          <w:b/>
          <w:bCs/>
          <w:color w:val="0000FF"/>
          <w:sz w:val="22"/>
          <w:szCs w:val="22"/>
        </w:rPr>
        <w:t xml:space="preserve"> 6</w:t>
      </w:r>
    </w:p>
    <w:p w:rsidR="007022D9" w:rsidRPr="007022D9" w:rsidRDefault="007022D9" w:rsidP="007022D9">
      <w:pPr>
        <w:pStyle w:val="Web"/>
        <w:spacing w:before="240" w:beforeAutospacing="0" w:after="240" w:line="360" w:lineRule="auto"/>
        <w:ind w:left="720"/>
        <w:rPr>
          <w:b/>
          <w:bCs/>
          <w:color w:val="0000FF"/>
          <w:sz w:val="22"/>
          <w:szCs w:val="22"/>
          <w:lang w:val="en-US"/>
        </w:rPr>
      </w:pPr>
    </w:p>
    <w:p w:rsidR="007022D9" w:rsidRPr="00550748" w:rsidRDefault="007022D9" w:rsidP="007022D9">
      <w:pPr>
        <w:pStyle w:val="Web"/>
        <w:spacing w:before="240" w:beforeAutospacing="0" w:after="240" w:line="360" w:lineRule="auto"/>
        <w:ind w:left="720"/>
        <w:rPr>
          <w:b/>
          <w:bCs/>
          <w:color w:val="0000FF"/>
          <w:sz w:val="22"/>
          <w:szCs w:val="22"/>
          <w:lang w:val="en-US"/>
        </w:rPr>
      </w:pPr>
    </w:p>
    <w:p w:rsidR="00550748" w:rsidRPr="00550748" w:rsidRDefault="00550748" w:rsidP="00C8773D">
      <w:pPr>
        <w:pStyle w:val="Web"/>
        <w:spacing w:before="240" w:beforeAutospacing="0" w:after="240" w:line="360" w:lineRule="auto"/>
        <w:jc w:val="center"/>
        <w:rPr>
          <w:b/>
          <w:bCs/>
          <w:color w:val="0000FF"/>
          <w:sz w:val="22"/>
          <w:szCs w:val="22"/>
          <w:lang w:val="en-US"/>
        </w:rPr>
      </w:pPr>
    </w:p>
    <w:p w:rsidR="00550748" w:rsidRPr="00550748" w:rsidRDefault="00550748" w:rsidP="00C8773D">
      <w:pPr>
        <w:pStyle w:val="Web"/>
        <w:spacing w:before="240" w:beforeAutospacing="0" w:after="240" w:line="360" w:lineRule="auto"/>
        <w:jc w:val="center"/>
        <w:rPr>
          <w:b/>
          <w:bCs/>
          <w:color w:val="0000FF"/>
          <w:sz w:val="22"/>
          <w:szCs w:val="22"/>
          <w:lang w:val="en-US"/>
        </w:rPr>
      </w:pPr>
    </w:p>
    <w:p w:rsidR="00550748" w:rsidRPr="00550748" w:rsidRDefault="00550748" w:rsidP="00C8773D">
      <w:pPr>
        <w:pStyle w:val="Web"/>
        <w:spacing w:before="240" w:beforeAutospacing="0" w:after="240" w:line="360" w:lineRule="auto"/>
        <w:jc w:val="center"/>
        <w:rPr>
          <w:b/>
          <w:bCs/>
          <w:color w:val="0000FF"/>
          <w:sz w:val="22"/>
          <w:szCs w:val="22"/>
          <w:lang w:val="en-US"/>
        </w:rPr>
      </w:pPr>
    </w:p>
    <w:p w:rsidR="00550748" w:rsidRPr="00550748" w:rsidRDefault="00550748" w:rsidP="00550748">
      <w:pPr>
        <w:pStyle w:val="Web"/>
        <w:spacing w:before="240" w:beforeAutospacing="0" w:after="240" w:line="360" w:lineRule="auto"/>
        <w:rPr>
          <w:b/>
          <w:bCs/>
          <w:color w:val="0000FF"/>
          <w:sz w:val="22"/>
          <w:szCs w:val="22"/>
          <w:lang w:val="en-US"/>
        </w:rPr>
      </w:pPr>
    </w:p>
    <w:p w:rsidR="00550748" w:rsidRPr="00550748" w:rsidRDefault="00550748" w:rsidP="00C8773D">
      <w:pPr>
        <w:pStyle w:val="Web"/>
        <w:spacing w:before="240" w:beforeAutospacing="0" w:after="240" w:line="360" w:lineRule="auto"/>
        <w:jc w:val="center"/>
        <w:rPr>
          <w:b/>
          <w:bCs/>
          <w:color w:val="0000FF"/>
          <w:sz w:val="22"/>
          <w:szCs w:val="22"/>
          <w:lang w:val="en-US"/>
        </w:rPr>
      </w:pPr>
    </w:p>
    <w:p w:rsidR="00550748" w:rsidRPr="00550748" w:rsidRDefault="00550748" w:rsidP="00C8773D">
      <w:pPr>
        <w:pStyle w:val="Web"/>
        <w:spacing w:before="240" w:beforeAutospacing="0" w:after="240" w:line="360" w:lineRule="auto"/>
        <w:jc w:val="center"/>
        <w:rPr>
          <w:b/>
          <w:bCs/>
          <w:color w:val="0000FF"/>
          <w:sz w:val="22"/>
          <w:szCs w:val="22"/>
          <w:lang w:val="en-US"/>
        </w:rPr>
      </w:pPr>
    </w:p>
    <w:sectPr w:rsidR="00550748" w:rsidRPr="00550748" w:rsidSect="008A0302">
      <w:pgSz w:w="11906" w:h="16838"/>
      <w:pgMar w:top="1440" w:right="2268" w:bottom="1440" w:left="226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A6C"/>
    <w:multiLevelType w:val="hybridMultilevel"/>
    <w:tmpl w:val="39A010D4"/>
    <w:lvl w:ilvl="0" w:tplc="7396D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D5B44"/>
    <w:multiLevelType w:val="hybridMultilevel"/>
    <w:tmpl w:val="4B9AA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D1EF4"/>
    <w:rsid w:val="000124F2"/>
    <w:rsid w:val="0006233D"/>
    <w:rsid w:val="00076755"/>
    <w:rsid w:val="000B0A0E"/>
    <w:rsid w:val="000B2534"/>
    <w:rsid w:val="000B7787"/>
    <w:rsid w:val="00106DC2"/>
    <w:rsid w:val="001452F4"/>
    <w:rsid w:val="00184310"/>
    <w:rsid w:val="001D0B84"/>
    <w:rsid w:val="00240BDD"/>
    <w:rsid w:val="00247DFE"/>
    <w:rsid w:val="002B1538"/>
    <w:rsid w:val="002D1EF4"/>
    <w:rsid w:val="00316268"/>
    <w:rsid w:val="003437E3"/>
    <w:rsid w:val="00380152"/>
    <w:rsid w:val="004B17D9"/>
    <w:rsid w:val="00516291"/>
    <w:rsid w:val="00532B8F"/>
    <w:rsid w:val="005406A1"/>
    <w:rsid w:val="00550748"/>
    <w:rsid w:val="005A174A"/>
    <w:rsid w:val="005B6FD4"/>
    <w:rsid w:val="005F110E"/>
    <w:rsid w:val="005F147E"/>
    <w:rsid w:val="0063186D"/>
    <w:rsid w:val="006C0738"/>
    <w:rsid w:val="006F6D7D"/>
    <w:rsid w:val="007022D9"/>
    <w:rsid w:val="007741B2"/>
    <w:rsid w:val="007754EB"/>
    <w:rsid w:val="007C122A"/>
    <w:rsid w:val="007D3744"/>
    <w:rsid w:val="007F24E5"/>
    <w:rsid w:val="00847912"/>
    <w:rsid w:val="008A0302"/>
    <w:rsid w:val="008A7C1D"/>
    <w:rsid w:val="008C35AF"/>
    <w:rsid w:val="008C4E7E"/>
    <w:rsid w:val="008C62B4"/>
    <w:rsid w:val="008D4A87"/>
    <w:rsid w:val="008E348D"/>
    <w:rsid w:val="008E6F74"/>
    <w:rsid w:val="008F6E35"/>
    <w:rsid w:val="00915FE9"/>
    <w:rsid w:val="00931D26"/>
    <w:rsid w:val="00A2417D"/>
    <w:rsid w:val="00AE396B"/>
    <w:rsid w:val="00AE68AB"/>
    <w:rsid w:val="00AF122E"/>
    <w:rsid w:val="00B67DAA"/>
    <w:rsid w:val="00B97DD3"/>
    <w:rsid w:val="00C11170"/>
    <w:rsid w:val="00C8773D"/>
    <w:rsid w:val="00CA17C0"/>
    <w:rsid w:val="00CF758D"/>
    <w:rsid w:val="00D42C1B"/>
    <w:rsid w:val="00D60898"/>
    <w:rsid w:val="00DD3C15"/>
    <w:rsid w:val="00E37008"/>
    <w:rsid w:val="00E5062E"/>
    <w:rsid w:val="00E745ED"/>
    <w:rsid w:val="00EC152E"/>
    <w:rsid w:val="00EC2524"/>
    <w:rsid w:val="00ED0586"/>
    <w:rsid w:val="00ED79F6"/>
    <w:rsid w:val="00EF0954"/>
    <w:rsid w:val="00F953AC"/>
    <w:rsid w:val="00F977B0"/>
    <w:rsid w:val="00FA169A"/>
    <w:rsid w:val="00FA6071"/>
    <w:rsid w:val="00FE294D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1EF4"/>
    <w:pPr>
      <w:spacing w:before="100" w:beforeAutospacing="1" w:after="119"/>
    </w:pPr>
  </w:style>
  <w:style w:type="paragraph" w:styleId="a3">
    <w:name w:val="Balloon Text"/>
    <w:basedOn w:val="a"/>
    <w:link w:val="Char"/>
    <w:uiPriority w:val="99"/>
    <w:semiHidden/>
    <w:rsid w:val="00106DC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106DC2"/>
    <w:rPr>
      <w:rFonts w:ascii="Segoe UI" w:hAnsi="Segoe UI" w:cs="Segoe UI"/>
      <w:sz w:val="18"/>
      <w:szCs w:val="18"/>
      <w:lang w:eastAsia="el-GR"/>
    </w:rPr>
  </w:style>
  <w:style w:type="table" w:styleId="a4">
    <w:name w:val="Table Grid"/>
    <w:basedOn w:val="a1"/>
    <w:uiPriority w:val="99"/>
    <w:rsid w:val="007741B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Πράξη συγκρότησης της επιτροπής αξιολόγησης προσφορών</vt:lpstr>
    </vt:vector>
  </TitlesOfParts>
  <Company>1o Gymnasio Rodou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Πράξη συγκρότησης της επιτροπής αξιολόγησης προσφορών</dc:title>
  <dc:creator>user</dc:creator>
  <cp:lastModifiedBy>aepe0</cp:lastModifiedBy>
  <cp:revision>2</cp:revision>
  <cp:lastPrinted>2024-09-13T05:43:00Z</cp:lastPrinted>
  <dcterms:created xsi:type="dcterms:W3CDTF">2025-05-02T17:21:00Z</dcterms:created>
  <dcterms:modified xsi:type="dcterms:W3CDTF">2025-05-02T17:21:00Z</dcterms:modified>
</cp:coreProperties>
</file>