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2" w:rsidRPr="00425332" w:rsidRDefault="00425332" w:rsidP="0042533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ΠΡΑΚΤΙΚΟ ΕΠΙΤΡΟΠΗΣ ΑΞΙΟΛΟΓΗΣΗΣ ΠΡΟΣΦΟΡΏΝ</w:t>
      </w:r>
    </w:p>
    <w:p w:rsidR="00425332" w:rsidRPr="00425332" w:rsidRDefault="00865504" w:rsidP="0042533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ΓΙΑ  7</w:t>
      </w:r>
      <w:r w:rsidR="00425332"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ΗΜΕΡΗ ΕΚΔΡΟΜΗ</w:t>
      </w:r>
    </w:p>
    <w:p w:rsidR="00425332" w:rsidRPr="00F3526F" w:rsidRDefault="00BF63E7" w:rsidP="004253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Πεύκα</w:t>
      </w:r>
      <w:r w:rsidR="00046FC1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 xml:space="preserve">  </w:t>
      </w:r>
      <w:r w:rsidR="00D40441" w:rsidRPr="000C053C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22</w:t>
      </w:r>
      <w:r w:rsidR="00046FC1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/</w:t>
      </w:r>
      <w:r w:rsidR="00D40441" w:rsidRPr="000C053C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1</w:t>
      </w:r>
      <w:r w:rsidR="00046FC1" w:rsidRPr="00F3526F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2</w:t>
      </w:r>
      <w:r w:rsidR="00425332"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/201</w:t>
      </w:r>
      <w:r w:rsidR="00046FC1" w:rsidRPr="00F3526F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6</w:t>
      </w:r>
    </w:p>
    <w:p w:rsidR="00425332" w:rsidRPr="00425332" w:rsidRDefault="00425332" w:rsidP="004253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 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       Σήμερα  Παρασκευή  </w:t>
      </w:r>
      <w:r w:rsidR="00206180" w:rsidRPr="0020618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22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- </w:t>
      </w:r>
      <w:r w:rsidR="00206180" w:rsidRPr="0020618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1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-201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6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και ώρα 13.00 στο γραφείο του διευθυντή του ΓΕΛ  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Πεύκων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ανοίχτηκαν οι προσφορές των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ταξιδιωτικών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πρακτορείων για την 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7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ημερη εκδρομή τ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ων</w:t>
      </w:r>
      <w:r w:rsidR="00C77413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πολιτιστικών προγραμμάτων</w:t>
      </w:r>
      <w:r w:rsidR="0020618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του λυκείου με προορισμό τις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20618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Δαλματικές Ακτές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. Η </w:t>
      </w:r>
      <w:r w:rsidR="00C77413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επιτροπή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C77413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αποτελείται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από τους:</w:t>
      </w:r>
    </w:p>
    <w:p w:rsidR="00425332" w:rsidRPr="00425332" w:rsidRDefault="00C77413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Τσίτσο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Γεώργιο</w:t>
      </w:r>
      <w:r w:rsidR="00AB477C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ς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διευθυντή του λυκείου ως πρόεδρο,</w:t>
      </w:r>
    </w:p>
    <w:p w:rsidR="00425332" w:rsidRPr="00425332" w:rsidRDefault="00C77413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Αργυρόπουλο Παναγιώτη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εκπαιδευτικό,</w:t>
      </w:r>
    </w:p>
    <w:p w:rsidR="00425332" w:rsidRPr="00036DDE" w:rsidRDefault="00206180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Παπαγεωργίου Μαρία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εκπαιδευτικό,</w:t>
      </w:r>
    </w:p>
    <w:p w:rsidR="00036DDE" w:rsidRPr="00425332" w:rsidRDefault="00036DDE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Αχτίδα Βασιλική</w:t>
      </w:r>
    </w:p>
    <w:p w:rsidR="00425332" w:rsidRPr="00425332" w:rsidRDefault="00C77413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Βόγια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Ειρήνη </w:t>
      </w:r>
      <w:r w:rsidR="00F5375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εκπρόσωπος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του συλλόγου γονέων &amp; κηδεμόνων,</w:t>
      </w:r>
    </w:p>
    <w:p w:rsidR="00425332" w:rsidRDefault="00206180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Μπράβος Μιχαήλ </w:t>
      </w:r>
      <w:r w:rsidR="00F5375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πρό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εδρός</w:t>
      </w:r>
      <w:r w:rsid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του 15μελού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ς μαθητικού συμβουλίου.</w:t>
      </w:r>
    </w:p>
    <w:p w:rsidR="00241405" w:rsidRDefault="006B2CFC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Χατζηανδρέου Γιώργος</w:t>
      </w:r>
      <w:r w:rsidR="00241405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ως εκπρόσωπος των μαθητών</w:t>
      </w:r>
      <w:r w:rsid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του προγράμματος</w:t>
      </w:r>
    </w:p>
    <w:p w:rsidR="009D5105" w:rsidRPr="00425332" w:rsidRDefault="009D5105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Χατζηγιαννάκη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Μαρίνα ως εκπρόσωπος</w:t>
      </w:r>
      <w:r w:rsidR="0088151E" w:rsidRP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των μαθητών του προγράμματος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       Εμπρόθεσμες προσφορές υπέβαλαν τα παρακάτω πρακτορεία:</w:t>
      </w:r>
    </w:p>
    <w:p w:rsidR="00425332" w:rsidRPr="00425332" w:rsidRDefault="00241405" w:rsidP="0042533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ATHOS HELLAS</w:t>
      </w:r>
    </w:p>
    <w:p w:rsidR="00425332" w:rsidRPr="00425332" w:rsidRDefault="00206180" w:rsidP="0042533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Dromeas</w:t>
      </w:r>
      <w:proofErr w:type="spellEnd"/>
    </w:p>
    <w:p w:rsidR="00425332" w:rsidRPr="00206180" w:rsidRDefault="00425332" w:rsidP="0042533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mazi</w:t>
      </w:r>
      <w:proofErr w:type="spellEnd"/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TRAVEL &amp; EVENTS</w:t>
      </w:r>
    </w:p>
    <w:p w:rsidR="00206180" w:rsidRPr="00425332" w:rsidRDefault="00206180" w:rsidP="0042533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ZORPIDIS travel services</w:t>
      </w:r>
    </w:p>
    <w:p w:rsidR="00425332" w:rsidRPr="00425332" w:rsidRDefault="00425332" w:rsidP="0024140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D8449D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            Η επιτροπή πριν το άνοιγμα των προσφορών έθεσε τα κριτήρια της επιλογής. Βασική </w:t>
      </w:r>
      <w:r w:rsidR="00241405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προϋπόθεση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ήταν οι διοργανωτές νε έχουν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προσκομίσει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όλα τα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δικαιολογητικά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που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αφορούν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στην ασφάλεια μαθητών και συνοδών και στην φερεγγυότητα του ταξιδιωτικού γραφείου, όπως αυτά καθορίζονται ρητά στην §1 του άρθρου 14 της Υ.Α 129287/Γ2 (ΦΕΚ Β 2769/ 2- 12- 2011), </w:t>
      </w:r>
      <w:r w:rsidR="00D8449D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Οι </w:t>
      </w:r>
      <w:r w:rsidR="00241405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προϋποθέσεις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συμμετοχής είχαν καθοριστεί ρητά από την προκήρυξη της εκδρομής.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Το πρακτορείο που πληρούσε τις </w:t>
      </w:r>
      <w:r w:rsidR="00241405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προϋποθέσεις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και έδωσε την καλύτερη προσφορά, με βάσει τον συ</w:t>
      </w:r>
      <w:r w:rsidR="00241405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νδυασμό τιμής – ποιότητας για τα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ξενοδοχεί</w:t>
      </w:r>
      <w:r w:rsidR="00241405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</w:t>
      </w:r>
      <w:r w:rsidR="00036DDE" w:rsidRP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proofErr w:type="spellStart"/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Budva</w:t>
      </w:r>
      <w:proofErr w:type="spellEnd"/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proofErr w:type="spellStart"/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Sentino</w:t>
      </w:r>
      <w:proofErr w:type="spellEnd"/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Tara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 w:rsidRP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</w:t>
      </w:r>
      <w:r w:rsid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*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Grand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Hotel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PARK</w:t>
      </w:r>
      <w:r w:rsidR="00F34B2A" w:rsidRP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</w:t>
      </w:r>
      <w:r w:rsid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*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Split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lastRenderedPageBreak/>
        <w:t>inn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3</w:t>
      </w:r>
      <w:r w:rsid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*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,</w:t>
      </w:r>
      <w:proofErr w:type="spellStart"/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Jatran</w:t>
      </w:r>
      <w:proofErr w:type="spellEnd"/>
      <w:r w:rsidR="00F34B2A" w:rsidRP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</w:t>
      </w:r>
      <w:r w:rsid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*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,</w:t>
      </w:r>
      <w:proofErr w:type="spellStart"/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Ijudlijana</w:t>
      </w:r>
      <w:proofErr w:type="spellEnd"/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Austria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-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Trend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Hotel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34B2A" w:rsidRP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</w:t>
      </w:r>
      <w:r w:rsid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*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,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Villa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proofErr w:type="spellStart"/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Fiorita</w:t>
      </w:r>
      <w:proofErr w:type="spellEnd"/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proofErr w:type="spellStart"/>
      <w:r w:rsidR="00F34B2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Rark</w:t>
      </w:r>
      <w:proofErr w:type="spellEnd"/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</w:t>
      </w:r>
      <w:r w:rsidR="00F34B2A" w:rsidRP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4</w:t>
      </w:r>
      <w:r w:rsid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*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</w:t>
      </w:r>
      <w:r w:rsidR="00EF097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με </w:t>
      </w:r>
      <w:r w:rsid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ημιδιατροφή</w:t>
      </w:r>
      <w:r w:rsid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καθώς και την ικανοποίηση των απαιτήσεων σε μεταφορά, εκδρομές, επισκέψεις και ξεναγήσεις ήταν το </w:t>
      </w:r>
      <w:r w:rsid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πρακτορείο </w:t>
      </w:r>
      <w:r w:rsidR="00036DDE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ZORPIDIS</w:t>
      </w:r>
      <w:r w:rsidR="00036DDE" w:rsidRP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036DDE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TRAVEL</w:t>
      </w:r>
      <w:r w:rsidR="00036DDE" w:rsidRP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036DDE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SERVICES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.</w:t>
      </w:r>
    </w:p>
    <w:p w:rsidR="00425332" w:rsidRPr="00453608" w:rsidRDefault="00213E7E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Η προσφερθείσα τιμή είναι </w:t>
      </w:r>
      <w:r w:rsidRP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3</w:t>
      </w:r>
      <w:r w:rsidR="00036DDE" w:rsidRP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</w:t>
      </w:r>
      <w:r w:rsidRP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5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€/άτομο </w:t>
      </w:r>
      <w:r w:rsidR="00453608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και  δωρεάν συμμετοχές</w:t>
      </w:r>
      <w:r w:rsidR="000C053C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καθηγητών</w:t>
      </w:r>
      <w:r w:rsidR="00453608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.</w:t>
      </w:r>
    </w:p>
    <w:p w:rsidR="00642D45" w:rsidRPr="00425332" w:rsidRDefault="00425332" w:rsidP="00642D4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 πρακτορείο</w:t>
      </w:r>
      <w:r w:rsidR="00642D45" w:rsidRPr="00642D45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 xml:space="preserve"> </w:t>
      </w:r>
      <w:r w:rsidR="00642D45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ZORPIDIS travel services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επιλέγεται ομόφωνα ως ανάδοχος της εκδρομής.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 πράξη αυτή υπογράφεται.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425332" w:rsidRPr="00BF63E7" w:rsidRDefault="00D479A1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</w:pPr>
      <w:r w:rsidRPr="00BF63E7"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  <w:t>          </w:t>
      </w:r>
      <w:r w:rsidR="00425332" w:rsidRPr="00BF63E7"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  <w:t>Ο Προεδρος                                                                                    Τα μέλη</w:t>
      </w:r>
    </w:p>
    <w:p w:rsidR="00BF63E7" w:rsidRDefault="00F65910" w:rsidP="0088151E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</w:t>
      </w:r>
      <w:r w:rsid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Τσίτσος Γεώργιος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    </w:t>
      </w:r>
      <w:r w:rsidR="00BF63E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    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       </w:t>
      </w:r>
      <w:r w:rsidR="00D479A1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                            </w:t>
      </w:r>
      <w:r w:rsidR="00BF63E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</w:t>
      </w:r>
      <w:r w:rsidR="00D479A1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Αργυρόπουλο</w:t>
      </w:r>
      <w:r w:rsidR="00BF63E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ς</w:t>
      </w:r>
      <w:r w:rsidR="00D479A1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Παναγιώτη</w:t>
      </w:r>
      <w:r w:rsid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ς</w:t>
      </w:r>
    </w:p>
    <w:p w:rsidR="00AB477C" w:rsidRDefault="00AB477C" w:rsidP="0088151E">
      <w:pPr>
        <w:shd w:val="clear" w:color="auto" w:fill="FFFFFF"/>
        <w:spacing w:before="120" w:after="12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  <w:r w:rsidR="0020618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Παπαγεωργίου Μαρία</w:t>
      </w:r>
    </w:p>
    <w:p w:rsidR="0088151E" w:rsidRDefault="0088151E" w:rsidP="0088151E">
      <w:pPr>
        <w:shd w:val="clear" w:color="auto" w:fill="FFFFFF"/>
        <w:spacing w:before="120" w:after="12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Αχτίδα Βασιλική</w:t>
      </w:r>
    </w:p>
    <w:p w:rsidR="00AB477C" w:rsidRDefault="00AB477C" w:rsidP="0088151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Βόγια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Ειρήνη</w:t>
      </w:r>
    </w:p>
    <w:p w:rsidR="0088151E" w:rsidRDefault="0088151E" w:rsidP="0088151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Μπράβος Μιχαήλ </w:t>
      </w:r>
    </w:p>
    <w:p w:rsidR="0088151E" w:rsidRDefault="0088151E" w:rsidP="0088151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Χατζηανδρέου Γιώργος </w:t>
      </w:r>
    </w:p>
    <w:p w:rsidR="0088151E" w:rsidRPr="00425332" w:rsidRDefault="0088151E" w:rsidP="0088151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Χατζηγιαννάκη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Μαρίνα </w:t>
      </w:r>
    </w:p>
    <w:p w:rsidR="0088151E" w:rsidRPr="00425332" w:rsidRDefault="0088151E" w:rsidP="00D479A1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C44BE1" w:rsidRDefault="00C44BE1" w:rsidP="00D479A1">
      <w:pPr>
        <w:jc w:val="right"/>
      </w:pPr>
    </w:p>
    <w:p w:rsidR="00D479A1" w:rsidRDefault="00D479A1">
      <w:pPr>
        <w:jc w:val="right"/>
      </w:pPr>
    </w:p>
    <w:sectPr w:rsidR="00D479A1" w:rsidSect="00C44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203"/>
    <w:multiLevelType w:val="multilevel"/>
    <w:tmpl w:val="7C20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6609A"/>
    <w:multiLevelType w:val="multilevel"/>
    <w:tmpl w:val="194A6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332"/>
    <w:rsid w:val="00036DDE"/>
    <w:rsid w:val="00046FC1"/>
    <w:rsid w:val="000C053C"/>
    <w:rsid w:val="001A4E01"/>
    <w:rsid w:val="00206180"/>
    <w:rsid w:val="00213E7E"/>
    <w:rsid w:val="00234EB3"/>
    <w:rsid w:val="00241405"/>
    <w:rsid w:val="004009D3"/>
    <w:rsid w:val="00425332"/>
    <w:rsid w:val="00453608"/>
    <w:rsid w:val="005969AD"/>
    <w:rsid w:val="00642D45"/>
    <w:rsid w:val="006B2CFC"/>
    <w:rsid w:val="007F3C5B"/>
    <w:rsid w:val="00865504"/>
    <w:rsid w:val="0088151E"/>
    <w:rsid w:val="009D5105"/>
    <w:rsid w:val="00AB477C"/>
    <w:rsid w:val="00B91B21"/>
    <w:rsid w:val="00BF63E7"/>
    <w:rsid w:val="00C44BE1"/>
    <w:rsid w:val="00C77413"/>
    <w:rsid w:val="00D40441"/>
    <w:rsid w:val="00D479A1"/>
    <w:rsid w:val="00D8449D"/>
    <w:rsid w:val="00E7120E"/>
    <w:rsid w:val="00EF0970"/>
    <w:rsid w:val="00F12539"/>
    <w:rsid w:val="00F34B2A"/>
    <w:rsid w:val="00F3526F"/>
    <w:rsid w:val="00F53752"/>
    <w:rsid w:val="00F65910"/>
    <w:rsid w:val="00F8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5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DIEY</dc:creator>
  <cp:lastModifiedBy>Hosimo</cp:lastModifiedBy>
  <cp:revision>2</cp:revision>
  <dcterms:created xsi:type="dcterms:W3CDTF">2017-01-18T08:57:00Z</dcterms:created>
  <dcterms:modified xsi:type="dcterms:W3CDTF">2017-01-18T08:57:00Z</dcterms:modified>
</cp:coreProperties>
</file>